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CC" w:rsidRPr="002A5894" w:rsidRDefault="000530CC" w:rsidP="000530CC">
      <w:pPr>
        <w:jc w:val="both"/>
        <w:rPr>
          <w:rFonts w:asciiTheme="minorHAnsi" w:hAnsiTheme="minorHAnsi" w:cstheme="minorHAnsi"/>
          <w:bCs/>
          <w:sz w:val="22"/>
          <w:szCs w:val="22"/>
        </w:rPr>
      </w:pPr>
      <w:r w:rsidRPr="002A5894">
        <w:rPr>
          <w:rFonts w:asciiTheme="minorHAnsi" w:hAnsiTheme="minorHAnsi" w:cstheme="minorHAnsi"/>
          <w:bCs/>
          <w:sz w:val="22"/>
          <w:szCs w:val="22"/>
        </w:rPr>
        <w:t>1</w:t>
      </w:r>
      <w:r w:rsidR="00307577" w:rsidRPr="002A5894">
        <w:rPr>
          <w:rFonts w:asciiTheme="minorHAnsi" w:hAnsiTheme="minorHAnsi" w:cstheme="minorHAnsi"/>
          <w:bCs/>
          <w:sz w:val="22"/>
          <w:szCs w:val="22"/>
        </w:rPr>
        <w:t>1</w:t>
      </w:r>
      <w:r w:rsidRPr="002A5894">
        <w:rPr>
          <w:rFonts w:asciiTheme="minorHAnsi" w:hAnsiTheme="minorHAnsi" w:cstheme="minorHAnsi"/>
          <w:bCs/>
          <w:sz w:val="22"/>
          <w:szCs w:val="22"/>
        </w:rPr>
        <w:t>01-</w:t>
      </w:r>
      <w:r w:rsidR="003A534B" w:rsidRPr="002A5894">
        <w:rPr>
          <w:rFonts w:asciiTheme="minorHAnsi" w:hAnsiTheme="minorHAnsi" w:cstheme="minorHAnsi"/>
          <w:bCs/>
          <w:sz w:val="22"/>
          <w:szCs w:val="22"/>
        </w:rPr>
        <w:t>14/2018</w:t>
      </w:r>
      <w:r w:rsidR="00F371CA">
        <w:rPr>
          <w:rFonts w:asciiTheme="minorHAnsi" w:hAnsiTheme="minorHAnsi" w:cstheme="minorHAnsi"/>
          <w:bCs/>
          <w:sz w:val="22"/>
          <w:szCs w:val="22"/>
        </w:rPr>
        <w:t>-</w:t>
      </w:r>
      <w:r w:rsidR="00450254">
        <w:rPr>
          <w:rFonts w:asciiTheme="minorHAnsi" w:hAnsiTheme="minorHAnsi" w:cstheme="minorHAnsi"/>
          <w:bCs/>
          <w:sz w:val="22"/>
          <w:szCs w:val="22"/>
        </w:rPr>
        <w:t>3</w:t>
      </w:r>
    </w:p>
    <w:p w:rsidR="00C75530" w:rsidRPr="002A5894" w:rsidRDefault="00C75530" w:rsidP="000530CC">
      <w:pPr>
        <w:jc w:val="both"/>
        <w:rPr>
          <w:rFonts w:asciiTheme="minorHAnsi" w:hAnsiTheme="minorHAnsi" w:cstheme="minorHAnsi"/>
          <w:bCs/>
          <w:color w:val="FF0000"/>
          <w:sz w:val="22"/>
          <w:szCs w:val="22"/>
        </w:rPr>
      </w:pPr>
    </w:p>
    <w:p w:rsidR="000530CC" w:rsidRPr="002A5894" w:rsidRDefault="000530CC" w:rsidP="000530CC">
      <w:pPr>
        <w:pStyle w:val="Default"/>
        <w:jc w:val="both"/>
        <w:rPr>
          <w:rFonts w:asciiTheme="minorHAnsi" w:hAnsiTheme="minorHAnsi" w:cstheme="minorHAnsi"/>
          <w:sz w:val="22"/>
          <w:szCs w:val="22"/>
        </w:rPr>
      </w:pPr>
      <w:r w:rsidRPr="002A5894">
        <w:rPr>
          <w:rFonts w:asciiTheme="minorHAnsi" w:hAnsiTheme="minorHAnsi" w:cstheme="minorHAnsi"/>
          <w:sz w:val="22"/>
          <w:szCs w:val="22"/>
        </w:rPr>
        <w:t xml:space="preserve">Na podlagi Zakona o ratifikaciji memoranduma o soglasju med Vlado Republike Slovenije in Vlado Združenih držav Amerike o Fulbrightovem programu izmenjav (Uradni list RS- Mednarodne pogodbe, št. 14/11), spremembi Memoranduma o soglasju med Vlado Republike Slovenije in Vlado Združenih </w:t>
      </w:r>
      <w:r w:rsidRPr="00615829">
        <w:rPr>
          <w:rFonts w:asciiTheme="minorHAnsi" w:hAnsiTheme="minorHAnsi" w:cstheme="minorHAnsi"/>
          <w:sz w:val="22"/>
          <w:szCs w:val="22"/>
        </w:rPr>
        <w:t>držav Amerike o Fulbrightovem programu izmenjav (Uradni list RS- Mednarodne pogodbe, št. 3/15),</w:t>
      </w:r>
      <w:r w:rsidR="00615829" w:rsidRPr="00615829">
        <w:rPr>
          <w:rFonts w:asciiTheme="minorHAnsi" w:hAnsiTheme="minorHAnsi" w:cstheme="minorHAnsi"/>
          <w:sz w:val="22"/>
          <w:szCs w:val="22"/>
        </w:rPr>
        <w:t xml:space="preserve"> Pravilnika o dodeljevanju štipendije Ad futura (Uradni list RS, št. 76/14 in 45/18),</w:t>
      </w:r>
      <w:r w:rsidRPr="002A5894">
        <w:rPr>
          <w:rFonts w:asciiTheme="minorHAnsi" w:hAnsiTheme="minorHAnsi" w:cstheme="minorHAnsi"/>
          <w:sz w:val="22"/>
          <w:szCs w:val="22"/>
        </w:rPr>
        <w:t xml:space="preserve"> ter v skladu s </w:t>
      </w:r>
      <w:r w:rsidRPr="002A5894">
        <w:rPr>
          <w:rFonts w:asciiTheme="minorHAnsi" w:eastAsiaTheme="minorEastAsia" w:hAnsiTheme="minorHAnsi" w:cstheme="minorHAnsi"/>
          <w:sz w:val="22"/>
          <w:szCs w:val="22"/>
          <w:lang w:eastAsia="ja-JP"/>
        </w:rPr>
        <w:t xml:space="preserve">Poslovnim in finančnim načrtom Javnega štipendijskega, razvojnega, invalidskega in preživninskega sklada </w:t>
      </w:r>
      <w:r w:rsidR="00DA7C32" w:rsidRPr="002A5894">
        <w:rPr>
          <w:rFonts w:asciiTheme="minorHAnsi" w:eastAsiaTheme="minorEastAsia" w:hAnsiTheme="minorHAnsi" w:cstheme="minorHAnsi"/>
          <w:sz w:val="22"/>
          <w:szCs w:val="22"/>
          <w:lang w:eastAsia="ja-JP"/>
        </w:rPr>
        <w:t>Republike Slovenije za leto 2018</w:t>
      </w:r>
      <w:r w:rsidRPr="002A5894">
        <w:rPr>
          <w:rFonts w:asciiTheme="minorHAnsi" w:eastAsiaTheme="minorEastAsia" w:hAnsiTheme="minorHAnsi" w:cstheme="minorHAnsi"/>
          <w:sz w:val="22"/>
          <w:szCs w:val="22"/>
          <w:lang w:eastAsia="ja-JP"/>
        </w:rPr>
        <w:t xml:space="preserve">, ki ga je Vlada Republike </w:t>
      </w:r>
      <w:r w:rsidR="00615829">
        <w:rPr>
          <w:rFonts w:asciiTheme="minorHAnsi" w:eastAsiaTheme="minorEastAsia" w:hAnsiTheme="minorHAnsi" w:cstheme="minorHAnsi"/>
          <w:sz w:val="22"/>
          <w:szCs w:val="22"/>
          <w:lang w:eastAsia="ja-JP"/>
        </w:rPr>
        <w:t>Slovenije sprejela s sklepom dne 24. 4. 2018,</w:t>
      </w:r>
      <w:r w:rsidRPr="002A5894">
        <w:rPr>
          <w:rFonts w:asciiTheme="minorHAnsi" w:hAnsiTheme="minorHAnsi" w:cstheme="minorHAnsi"/>
          <w:sz w:val="22"/>
          <w:szCs w:val="22"/>
        </w:rPr>
        <w:t xml:space="preserve"> </w:t>
      </w:r>
      <w:r w:rsidRPr="002A5894">
        <w:rPr>
          <w:rFonts w:asciiTheme="minorHAnsi" w:eastAsiaTheme="minorEastAsia" w:hAnsiTheme="minorHAnsi" w:cstheme="minorHAnsi"/>
          <w:sz w:val="22"/>
          <w:szCs w:val="22"/>
          <w:lang w:eastAsia="ja-JP"/>
        </w:rPr>
        <w:t>Javni štipendijski, razvojni, invalidski in preživninski sklad Republike Slovenije</w:t>
      </w:r>
      <w:r w:rsidRPr="002A5894">
        <w:rPr>
          <w:rFonts w:asciiTheme="minorHAnsi" w:hAnsiTheme="minorHAnsi" w:cstheme="minorHAnsi"/>
          <w:sz w:val="22"/>
          <w:szCs w:val="22"/>
        </w:rPr>
        <w:t xml:space="preserve"> (v nadaljevanju: sklad) objavlja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center"/>
        <w:rPr>
          <w:rFonts w:asciiTheme="minorHAnsi" w:hAnsiTheme="minorHAnsi" w:cstheme="minorHAnsi"/>
          <w:b/>
          <w:sz w:val="22"/>
          <w:szCs w:val="22"/>
        </w:rPr>
      </w:pPr>
      <w:r w:rsidRPr="002A5894">
        <w:rPr>
          <w:rFonts w:asciiTheme="minorHAnsi" w:hAnsiTheme="minorHAnsi" w:cstheme="minorHAnsi"/>
          <w:b/>
          <w:sz w:val="22"/>
          <w:szCs w:val="22"/>
        </w:rPr>
        <w:t xml:space="preserve">Javni razpis </w:t>
      </w:r>
      <w:r w:rsidR="00DA7C32" w:rsidRPr="002A5894">
        <w:rPr>
          <w:rFonts w:asciiTheme="minorHAnsi" w:hAnsiTheme="minorHAnsi" w:cstheme="minorHAnsi"/>
          <w:b/>
          <w:sz w:val="22"/>
          <w:szCs w:val="22"/>
        </w:rPr>
        <w:t xml:space="preserve">za program Fulbright za leto 2020 </w:t>
      </w:r>
      <w:r w:rsidRPr="002A5894">
        <w:rPr>
          <w:rFonts w:asciiTheme="minorHAnsi" w:hAnsiTheme="minorHAnsi" w:cstheme="minorHAnsi"/>
          <w:b/>
          <w:sz w:val="22"/>
          <w:szCs w:val="22"/>
        </w:rPr>
        <w:t>(2</w:t>
      </w:r>
      <w:r w:rsidR="00DA7C32" w:rsidRPr="002A5894">
        <w:rPr>
          <w:rFonts w:asciiTheme="minorHAnsi" w:hAnsiTheme="minorHAnsi" w:cstheme="minorHAnsi"/>
          <w:b/>
          <w:sz w:val="22"/>
          <w:szCs w:val="22"/>
        </w:rPr>
        <w:t>7</w:t>
      </w:r>
      <w:r w:rsidRPr="002A5894">
        <w:rPr>
          <w:rFonts w:asciiTheme="minorHAnsi" w:hAnsiTheme="minorHAnsi" w:cstheme="minorHAnsi"/>
          <w:b/>
          <w:sz w:val="22"/>
          <w:szCs w:val="22"/>
        </w:rPr>
        <w:t>2. JR)</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Predmet razpisa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Predmet razpisa je štipendiranje udeležencev p</w:t>
      </w:r>
      <w:r w:rsidR="00F22D57" w:rsidRPr="002A5894">
        <w:rPr>
          <w:rFonts w:asciiTheme="minorHAnsi" w:hAnsiTheme="minorHAnsi" w:cstheme="minorHAnsi"/>
          <w:sz w:val="22"/>
          <w:szCs w:val="22"/>
        </w:rPr>
        <w:t>rograma Fulbright generacije 2020</w:t>
      </w:r>
      <w:r w:rsidRPr="002A5894">
        <w:rPr>
          <w:rFonts w:asciiTheme="minorHAnsi" w:hAnsiTheme="minorHAnsi" w:cstheme="minorHAnsi"/>
          <w:sz w:val="22"/>
          <w:szCs w:val="22"/>
        </w:rPr>
        <w:t>, in sicer za gostovanje državljanov Republike Slovenije (v nadaljevanju: RS) v Združenih državah Amerike (v nadaljevanju: ZDA) ter državljanov ZDA v RS.</w:t>
      </w:r>
    </w:p>
    <w:p w:rsidR="000530CC" w:rsidRPr="002A5894" w:rsidRDefault="000530CC" w:rsidP="000530CC">
      <w:pPr>
        <w:jc w:val="both"/>
        <w:rPr>
          <w:rFonts w:asciiTheme="minorHAnsi" w:hAnsiTheme="minorHAnsi" w:cstheme="minorHAnsi"/>
          <w:sz w:val="22"/>
          <w:szCs w:val="22"/>
        </w:rPr>
      </w:pPr>
    </w:p>
    <w:p w:rsidR="000530CC" w:rsidRPr="002A5894" w:rsidRDefault="00F22D57" w:rsidP="000530CC">
      <w:pPr>
        <w:jc w:val="both"/>
        <w:rPr>
          <w:rFonts w:asciiTheme="minorHAnsi" w:hAnsiTheme="minorHAnsi" w:cstheme="minorHAnsi"/>
          <w:sz w:val="22"/>
          <w:szCs w:val="22"/>
        </w:rPr>
      </w:pPr>
      <w:r w:rsidRPr="002A5894">
        <w:rPr>
          <w:rFonts w:asciiTheme="minorHAnsi" w:hAnsiTheme="minorHAnsi" w:cstheme="minorHAnsi"/>
          <w:sz w:val="22"/>
          <w:szCs w:val="22"/>
        </w:rPr>
        <w:t>V Fulbright generacijo 2020</w:t>
      </w:r>
      <w:r w:rsidR="000530CC" w:rsidRPr="002A5894">
        <w:rPr>
          <w:rFonts w:asciiTheme="minorHAnsi" w:hAnsiTheme="minorHAnsi" w:cstheme="minorHAnsi"/>
          <w:sz w:val="22"/>
          <w:szCs w:val="22"/>
        </w:rPr>
        <w:t xml:space="preserve"> so vključeni tisti Fulbright štipendisti, ki so že potrjeni s strani pristojnega organa v ZDA in ki bodo večji del svojega gostovanj</w:t>
      </w:r>
      <w:r w:rsidRPr="002A5894">
        <w:rPr>
          <w:rFonts w:asciiTheme="minorHAnsi" w:hAnsiTheme="minorHAnsi" w:cstheme="minorHAnsi"/>
          <w:sz w:val="22"/>
          <w:szCs w:val="22"/>
        </w:rPr>
        <w:t>a opravili v študijskem letu 2020/2021</w:t>
      </w:r>
      <w:r w:rsidR="000530CC" w:rsidRPr="002A5894">
        <w:rPr>
          <w:rFonts w:asciiTheme="minorHAnsi" w:hAnsiTheme="minorHAnsi" w:cstheme="minorHAnsi"/>
          <w:sz w:val="22"/>
          <w:szCs w:val="22"/>
        </w:rPr>
        <w:t>.</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Vrednost razpisa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Vrednost razpisa znaša 130.000,00 EUR.</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Višina razpisanih sredstev</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Državljani RS lahko za gostovanje v ZDA pridobijo:</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sredstva v višini vrednosti najugodnejše povratne letalske vozovnice za ekonomski razred od RS oziroma izjemoma drugega bližnjega letališča do ustreznega letališča v ZDA glede na lokacijo gostujoče ustanove;</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štipendijo v višini, kot jo določi pristojni organ v ZDA, če ta štipendije ne krije.</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Državljani ZDA lahko za gostovanje v RS pridobijo sredstva v višini stroškov obveznega zdravstvenega zavarovanja v RS za vsak mesec gostovanja in štipendijo za vsak mesec gostovanja v bruto višini:</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850,00 EUR, če gostujejo kot študenti ali</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1.050,00 EUR, če gostujejo kot raziskovalci.</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Upravičenci bodo do sredstev, vezanih na mesec gostovanja, upravičeni za največ toliko mesecev gostovanja, kot jih je odobril pristojni organ v ZDA.</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C75530" w:rsidRPr="002A5894" w:rsidRDefault="00C75530" w:rsidP="000530CC">
      <w:pPr>
        <w:autoSpaceDE w:val="0"/>
        <w:autoSpaceDN w:val="0"/>
        <w:adjustRightInd w:val="0"/>
        <w:jc w:val="both"/>
        <w:rPr>
          <w:rFonts w:asciiTheme="minorHAnsi" w:hAnsiTheme="minorHAnsi" w:cstheme="minorHAnsi"/>
          <w:color w:val="000000"/>
          <w:sz w:val="22"/>
          <w:szCs w:val="22"/>
        </w:rPr>
      </w:pPr>
    </w:p>
    <w:p w:rsidR="00C75530" w:rsidRPr="002A5894" w:rsidRDefault="00C75530"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lastRenderedPageBreak/>
        <w:t>Pogoji javnega razpisa</w:t>
      </w:r>
    </w:p>
    <w:p w:rsidR="000530CC" w:rsidRPr="002A5894" w:rsidRDefault="000530CC" w:rsidP="000530CC">
      <w:pPr>
        <w:jc w:val="both"/>
        <w:rPr>
          <w:rFonts w:asciiTheme="minorHAnsi" w:hAnsiTheme="minorHAnsi" w:cstheme="minorHAnsi"/>
          <w:iCs/>
          <w:color w:val="000000"/>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Prijavitelji morajo za pridobitev sredstev za gostovanje izpolnjevati naslednje pogoje: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državljanstvo države pošiljateljice,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odobreno gostovanje v državi gostiteljici v okviru p</w:t>
      </w:r>
      <w:r w:rsidR="00F22D57" w:rsidRPr="002A5894">
        <w:rPr>
          <w:rFonts w:asciiTheme="minorHAnsi" w:hAnsiTheme="minorHAnsi" w:cstheme="minorHAnsi"/>
          <w:color w:val="000000"/>
          <w:sz w:val="22"/>
          <w:szCs w:val="22"/>
        </w:rPr>
        <w:t>rograma Fulbright generacije 2020</w:t>
      </w:r>
      <w:r w:rsidRPr="002A5894">
        <w:rPr>
          <w:rFonts w:asciiTheme="minorHAnsi" w:hAnsiTheme="minorHAnsi" w:cstheme="minorHAnsi"/>
          <w:color w:val="000000"/>
          <w:sz w:val="22"/>
          <w:szCs w:val="22"/>
        </w:rPr>
        <w:t xml:space="preserve"> s strani pristojnega organa v ZDA.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 bo izpolnjevanje pogojev preverjal na podlagi predloženih dokazil, skladno z zakonom, ki ureja splošni upravni postopek, in s pridobitvijo podatkov iz evidenc pri ustreznih organih, razen če bo prijavitelj to izrecno prepovedal; v takem primeru mora prijavitelj sam predložiti ustrezna dokazila o izpolnjevanju pogojev.</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Dokumentacija</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Prijava na javni razpis mora vsebovati izpolnjeno in lastnoročno podpisano prijavnico.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Državljani RS morajo prijavnici priložiti vsaj tri ponudbe različnih prevoznikov za povratno letalsko vozovnico od RS </w:t>
      </w:r>
      <w:r w:rsidRPr="002A5894">
        <w:rPr>
          <w:rFonts w:asciiTheme="minorHAnsi" w:hAnsiTheme="minorHAnsi" w:cstheme="minorHAnsi"/>
          <w:sz w:val="22"/>
          <w:szCs w:val="22"/>
        </w:rPr>
        <w:t xml:space="preserve">oziroma izjemoma drugega bližnjega letališča </w:t>
      </w:r>
      <w:r w:rsidRPr="002A5894">
        <w:rPr>
          <w:rFonts w:asciiTheme="minorHAnsi" w:hAnsiTheme="minorHAnsi" w:cstheme="minorHAnsi"/>
          <w:color w:val="000000"/>
          <w:sz w:val="22"/>
          <w:szCs w:val="22"/>
        </w:rPr>
        <w:t>do ustreznega letališča v ZDA glede na lokacijo gostujoče ustanove, pri čemer lahko sklad poleg ponudb, ki jih predloži prijavitelj, preveri tudi druge ponudbe.</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Državljani RS, ki želijo uveljavljati štipendijo iz druge alineje prvega odstavka 3. točke tega razpisa, morajo predložiti tudi p</w:t>
      </w:r>
      <w:r w:rsidRPr="002A5894">
        <w:rPr>
          <w:rFonts w:asciiTheme="minorHAnsi" w:hAnsiTheme="minorHAnsi" w:cstheme="minorHAnsi"/>
          <w:sz w:val="22"/>
          <w:szCs w:val="22"/>
        </w:rPr>
        <w:t>otrdilo o višini štipendije, kot jo določi pristojni organ v ZDA in iz katerega mora biti razvidno, da v ZDA ne bodo upravičeni do štipendije.</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Državljani ZDA morajo prijavnici priložiti potrdilo o državljanstvu ali fotokopijo potnega lista.</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Zahtevana dokazila so lahko kopije, pri čemer ima sklad pravico zahtevati overjen prepis ali originalno listino na vpogled. Oddane dokumentacije sklad ne vrača.</w:t>
      </w:r>
    </w:p>
    <w:p w:rsidR="000530CC" w:rsidRPr="002A5894" w:rsidRDefault="000530CC" w:rsidP="000530CC">
      <w:pPr>
        <w:tabs>
          <w:tab w:val="left" w:pos="1350"/>
        </w:tabs>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 xml:space="preserve">Izbirni postopek in razmejitvena merila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V postopku javnega razpisa z odprtim rokom prijave prejmejo sredstva tisti upravičenci, ki izpolnjujejo pogoje javnega razpisa, in sicer po vrstnem redu prejetih popolnih prijav do porabe sredstev.</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Če zaprošena vrednost zadnje prijave presega še razpoložljiva sredstva, se temu prijavitelju dodeli le sorazmerni del upravičenih sredstev do skupne višine še razpoložljivih sredstev za ta javni razpis. Če bo na isti dan prejetih več popolnih prijav, ki izpolnjujejo pogoje, katerih skupna zaprošena vrednost presega še razpoložljiva sredstva, se vsakemu takemu prijavitelju dodeli sorazmerni del upravičenih sredstev do skupne višine še razpoložljivih sredstev za ta javni razpis.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Obravnavanje prijav in nakazilo sredstev</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Sklad vsem prijaviteljem izda odločbo. Dokončna odločba, s katero bo zahtevku stranke ugodeno, je podlaga za izplačilo sredstev, kot je opredeljeno v nadaljevanju.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Nakazilo dodeljenih sredstev se praviloma izvrši:</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za letalski prevoz neposredno ponudniku s plačilom računa, predračuna, ponudbe ali druge ustrezne listine, ki jo izda ponudnik in se glasi na sklad</w:t>
      </w:r>
      <w:r w:rsidRPr="002A5894">
        <w:rPr>
          <w:rStyle w:val="Sprotnaopomba-sklic"/>
          <w:rFonts w:asciiTheme="minorHAnsi" w:hAnsiTheme="minorHAnsi" w:cstheme="minorHAnsi"/>
          <w:color w:val="000000"/>
          <w:sz w:val="22"/>
          <w:szCs w:val="22"/>
        </w:rPr>
        <w:footnoteReference w:id="1"/>
      </w:r>
      <w:r w:rsidRPr="002A5894">
        <w:rPr>
          <w:rFonts w:asciiTheme="minorHAnsi" w:hAnsiTheme="minorHAnsi" w:cstheme="minorHAnsi"/>
          <w:color w:val="000000"/>
          <w:sz w:val="22"/>
          <w:szCs w:val="22"/>
        </w:rPr>
        <w:t>;</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lastRenderedPageBreak/>
        <w:t>za štipendijo za gostovanje v RS oziroma v ZDA v enkratnem znesku praviloma v 15 dneh po dokončnosti odločbe,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za stroške </w:t>
      </w:r>
      <w:r w:rsidRPr="002A5894">
        <w:rPr>
          <w:rFonts w:asciiTheme="minorHAnsi" w:hAnsiTheme="minorHAnsi" w:cstheme="minorHAnsi"/>
          <w:sz w:val="22"/>
          <w:szCs w:val="22"/>
        </w:rPr>
        <w:t>obveznega zdravstvenega zavarovanja v RS pri ZZZS neposredno ZZZS na podlagi izdanega računa, oziroma če je upravičenec sam pokril te stroške, v obliki povračila praviloma v 15 dneh po predložitvi ustreznih dokazil</w:t>
      </w:r>
      <w:r w:rsidRPr="002A5894">
        <w:rPr>
          <w:rFonts w:asciiTheme="minorHAnsi" w:hAnsiTheme="minorHAnsi" w:cstheme="minorHAnsi"/>
          <w:color w:val="000000"/>
          <w:sz w:val="22"/>
          <w:szCs w:val="22"/>
        </w:rPr>
        <w:t>.</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iCs/>
          <w:color w:val="000000"/>
          <w:sz w:val="22"/>
          <w:szCs w:val="22"/>
        </w:rPr>
        <w:t>Sredstva iz druge in tretje alineje prejšnjega odstavka se državljanom RS izplačujejo na osebni račun upravičenca, odprt pri banki v RS</w:t>
      </w:r>
      <w:r w:rsidR="00890B45">
        <w:rPr>
          <w:rFonts w:asciiTheme="minorHAnsi" w:hAnsiTheme="minorHAnsi" w:cstheme="minorHAnsi"/>
          <w:iCs/>
          <w:color w:val="000000"/>
          <w:sz w:val="22"/>
          <w:szCs w:val="22"/>
        </w:rPr>
        <w:t xml:space="preserve"> </w:t>
      </w:r>
      <w:r w:rsidR="006F63B2" w:rsidRPr="006F63B2">
        <w:rPr>
          <w:rFonts w:asciiTheme="minorHAnsi" w:hAnsiTheme="minorHAnsi" w:cstheme="minorHAnsi"/>
          <w:iCs/>
          <w:color w:val="000000"/>
          <w:sz w:val="22"/>
          <w:szCs w:val="22"/>
        </w:rPr>
        <w:t>ali pri banki v Evropskem gospodarskem prostoru</w:t>
      </w:r>
      <w:r w:rsidRPr="002A5894">
        <w:rPr>
          <w:rFonts w:asciiTheme="minorHAnsi" w:hAnsiTheme="minorHAnsi" w:cstheme="minorHAnsi"/>
          <w:iCs/>
          <w:color w:val="000000"/>
          <w:sz w:val="22"/>
          <w:szCs w:val="22"/>
        </w:rPr>
        <w:t>, drugim upravičencem pa na osebni račun odprt pri banki v RS ali v tujini</w:t>
      </w:r>
      <w:r w:rsidRPr="002A5894">
        <w:rPr>
          <w:rFonts w:asciiTheme="minorHAnsi" w:hAnsiTheme="minorHAnsi" w:cstheme="minorHAnsi"/>
          <w:color w:val="000000"/>
          <w:sz w:val="22"/>
          <w:szCs w:val="22"/>
        </w:rPr>
        <w:t>.</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Če državljan RS sam plača stroške iz prve alineje drugega odstavka te točke razpisa, se znesek povrne na osebni račun upravičenca praviloma v 15 dneh od prejema ustreznih dokazil, in sicer fotokopije računa, ponudbe ali predračuna, ki je bil podlaga za plačilo, iz katerega morajo biti razvidni podatki o letu in potniku, in dokazila o plačilu (npr. blagajniški prejemek, izpisek iz bančnega računa, izpisek iz kartičnega poslovanja).</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V skladu s prvim odstavkom 25. člena Z</w:t>
      </w:r>
      <w:r w:rsidR="00A50E07" w:rsidRPr="002A5894">
        <w:rPr>
          <w:rFonts w:asciiTheme="minorHAnsi" w:hAnsiTheme="minorHAnsi" w:cstheme="minorHAnsi"/>
          <w:color w:val="000000"/>
          <w:sz w:val="22"/>
          <w:szCs w:val="22"/>
        </w:rPr>
        <w:t>akona o dohodnini</w:t>
      </w:r>
      <w:r w:rsidRPr="002A5894">
        <w:rPr>
          <w:rFonts w:asciiTheme="minorHAnsi" w:hAnsiTheme="minorHAnsi" w:cstheme="minorHAnsi"/>
          <w:color w:val="000000"/>
          <w:sz w:val="22"/>
          <w:szCs w:val="22"/>
        </w:rPr>
        <w:t xml:space="preserve"> (</w:t>
      </w:r>
      <w:r w:rsidR="00A50E07" w:rsidRPr="002A5894">
        <w:rPr>
          <w:rFonts w:asciiTheme="minorHAnsi" w:hAnsiTheme="minorHAnsi" w:cstheme="minorHAnsi"/>
          <w:color w:val="000000"/>
          <w:sz w:val="22"/>
          <w:szCs w:val="22"/>
        </w:rPr>
        <w:t>Uradni list RS, št. 13/11 - uradno prečiščeno besedilo, 103/10, 9/11 - ZUKD-1, 105/11, 9/12 - odl. US, 24/12, 30/12, 40/12 - ZUJF, 75/12, 94/12, 102/12, 52/13 - odl. US, 96/13, 108/13, 29/14 - odl. US, 50/14, 94/14, 23/15, 55/15, 102/15 - ZUJF-E, 104/15, 63/16 in 69/17)</w:t>
      </w:r>
      <w:r w:rsidRPr="002A5894">
        <w:rPr>
          <w:rFonts w:asciiTheme="minorHAnsi" w:hAnsiTheme="minorHAnsi" w:cstheme="minorHAnsi"/>
          <w:color w:val="000000"/>
          <w:sz w:val="22"/>
          <w:szCs w:val="22"/>
        </w:rPr>
        <w:t>) se upravičencu odvede akontacija dohodnine ob izplačilu dodeljenih sredstev z odločbo, če upravičenec nima statusa študenta oziroma ni vpisan kot študent za polni študijski čas v času predmetnega gostovanja.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Obveznosti</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Upravičenec je dolžan:</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 obvestiti o datumu začetka gostovanja najkasneje v 15 dneh po nastopu gostovanja,</w:t>
      </w:r>
    </w:p>
    <w:p w:rsidR="000530CC" w:rsidRPr="002A5894" w:rsidRDefault="000530CC" w:rsidP="00F22D57">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izvesti gostovanje v okviru p</w:t>
      </w:r>
      <w:r w:rsidR="00F22D57" w:rsidRPr="002A5894">
        <w:rPr>
          <w:rFonts w:asciiTheme="minorHAnsi" w:hAnsiTheme="minorHAnsi" w:cstheme="minorHAnsi"/>
          <w:color w:val="000000"/>
          <w:sz w:val="22"/>
          <w:szCs w:val="22"/>
        </w:rPr>
        <w:t>rograma Fulbright generacije 2020</w:t>
      </w:r>
      <w:r w:rsidRPr="002A5894">
        <w:rPr>
          <w:rFonts w:asciiTheme="minorHAnsi" w:hAnsiTheme="minorHAnsi" w:cstheme="minorHAnsi"/>
          <w:color w:val="000000"/>
          <w:sz w:val="22"/>
          <w:szCs w:val="22"/>
        </w:rPr>
        <w:t xml:space="preserve"> v dogovorjenem trajanju,</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skladu v 30 dneh po opravljenem gostovanju predložiti vsebinsko poročilo o gostovanju, potrjeno s strani gostujoče institucije,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 obveščati o morebitnih spremembah, ki vplivajo ali bi lahko vplivale na izvedbo gostovanja, v 8 dneh od nastanka spremembe oziroma od dne, ko je za tako spremembo izvedel,</w:t>
      </w:r>
    </w:p>
    <w:p w:rsidR="000530CC" w:rsidRPr="002A5894" w:rsidRDefault="000530CC" w:rsidP="000530CC">
      <w:pPr>
        <w:numPr>
          <w:ilvl w:val="0"/>
          <w:numId w:val="2"/>
        </w:num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skrbeti za točnost in ažurnost vseh podatkov, potrebnih za pravilno in tekoče izplačevanje sredstev, kontaktnih podatkov ter drugih informacij.</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Za mesec gostovanja se šteje vsak polni mesec gostovanja. Polni mesec gostovanja se konča z dnevom v mesecu, ki se po svoji številki ujema z dnem prvega dne nastopa gostovanja, ustreznost trajanja se šteje z vsakim začetim mesecem gostovanja.</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tabs>
          <w:tab w:val="left" w:pos="720"/>
        </w:tabs>
        <w:jc w:val="both"/>
        <w:rPr>
          <w:rFonts w:asciiTheme="minorHAnsi" w:hAnsiTheme="minorHAnsi" w:cstheme="minorHAnsi"/>
          <w:sz w:val="22"/>
          <w:szCs w:val="22"/>
        </w:rPr>
      </w:pPr>
      <w:r w:rsidRPr="002A5894">
        <w:rPr>
          <w:rFonts w:asciiTheme="minorHAnsi" w:hAnsiTheme="minorHAnsi" w:cstheme="minorHAnsi"/>
          <w:color w:val="000000"/>
          <w:sz w:val="22"/>
          <w:szCs w:val="22"/>
        </w:rPr>
        <w:t xml:space="preserve">Če bo gostovanje trajalo manj mesecev od dogovorjenega in odobrenega števila mesecev gostovanja, mora upravičenec vrniti že izplačana sredstva za tiste mesece gostovanja, ki ne bodo realizirani. </w:t>
      </w:r>
      <w:r w:rsidRPr="002A5894">
        <w:rPr>
          <w:rFonts w:asciiTheme="minorHAnsi" w:hAnsiTheme="minorHAnsi" w:cstheme="minorHAnsi"/>
          <w:sz w:val="22"/>
          <w:szCs w:val="22"/>
        </w:rPr>
        <w:t>Upravičenec je dolžan vrniti celotna izplačana sredstva</w:t>
      </w:r>
      <w:r w:rsidRPr="002A5894">
        <w:rPr>
          <w:rFonts w:asciiTheme="minorHAnsi" w:hAnsiTheme="minorHAnsi" w:cstheme="minorHAnsi"/>
          <w:color w:val="000000"/>
          <w:sz w:val="22"/>
          <w:szCs w:val="22"/>
        </w:rPr>
        <w:t xml:space="preserve">, če se ugotovi, da je </w:t>
      </w:r>
      <w:r w:rsidRPr="002A5894">
        <w:rPr>
          <w:rFonts w:asciiTheme="minorHAnsi" w:hAnsiTheme="minorHAnsi" w:cstheme="minorHAnsi"/>
          <w:sz w:val="22"/>
          <w:szCs w:val="22"/>
        </w:rPr>
        <w:t>v kateri koli prijavi navedel napačne, neresnične ali zavajajoče podatke. O vračilu sredstev bo sklad izdal odločbo, praviloma po uradni dolžnosti.</w:t>
      </w:r>
    </w:p>
    <w:p w:rsidR="000530CC" w:rsidRPr="002A5894" w:rsidRDefault="000530CC" w:rsidP="000530CC">
      <w:pPr>
        <w:tabs>
          <w:tab w:val="left" w:pos="720"/>
        </w:tabs>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Sredstva iz prejšnjega odstavka mora upravičenec vrniti v višini, preračunani skladno z gibanjem cen življenjskih potrebščin, v roku 30 dni od prejema zahtevka za vračilo.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tabs>
          <w:tab w:val="left" w:pos="720"/>
        </w:tabs>
        <w:jc w:val="both"/>
        <w:rPr>
          <w:rFonts w:asciiTheme="minorHAnsi" w:hAnsiTheme="minorHAnsi" w:cstheme="minorHAnsi"/>
          <w:sz w:val="22"/>
          <w:szCs w:val="22"/>
        </w:rPr>
      </w:pPr>
      <w:r w:rsidRPr="002A5894">
        <w:rPr>
          <w:rFonts w:asciiTheme="minorHAnsi" w:hAnsiTheme="minorHAnsi" w:cstheme="minorHAnsi"/>
          <w:sz w:val="22"/>
          <w:szCs w:val="22"/>
        </w:rPr>
        <w:lastRenderedPageBreak/>
        <w:t xml:space="preserve">Če upravičenec ne vrne dolgovanega zneska v roku iz prejšnjega odstavka, je dolžan poleg navedenega zneska plačati tudi zakonske zamudne obresti od dneva zapadlosti vračila dolgovanega zneska do dneva vračila v skladu z zakonom, ki ureja </w:t>
      </w:r>
      <w:bookmarkStart w:id="0" w:name="rps_glavni"/>
      <w:r w:rsidRPr="002A5894">
        <w:rPr>
          <w:rFonts w:asciiTheme="minorHAnsi" w:hAnsiTheme="minorHAnsi" w:cstheme="minorHAnsi"/>
          <w:bCs/>
          <w:sz w:val="22"/>
          <w:szCs w:val="22"/>
        </w:rPr>
        <w:t>predpisano obrestno mero zamudnih obresti</w:t>
      </w:r>
      <w:bookmarkEnd w:id="0"/>
      <w:r w:rsidRPr="002A5894">
        <w:rPr>
          <w:rFonts w:asciiTheme="minorHAnsi" w:hAnsiTheme="minorHAnsi" w:cstheme="minorHAnsi"/>
          <w:sz w:val="22"/>
          <w:szCs w:val="22"/>
        </w:rPr>
        <w:t xml:space="preserve">.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 xml:space="preserve">Dostopnost dokumentacije </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 xml:space="preserve">Besedilo javnega razpisa in obrazci so na voljo na spletni strani </w:t>
      </w:r>
      <w:hyperlink r:id="rId7" w:history="1">
        <w:r w:rsidRPr="002A5894">
          <w:rPr>
            <w:rStyle w:val="Hiperpovezava"/>
            <w:rFonts w:asciiTheme="minorHAnsi" w:eastAsiaTheme="majorEastAsia" w:hAnsiTheme="minorHAnsi" w:cstheme="minorHAnsi"/>
            <w:sz w:val="22"/>
            <w:szCs w:val="22"/>
          </w:rPr>
          <w:t>www.sklad-kadri.si</w:t>
        </w:r>
      </w:hyperlink>
      <w:r w:rsidRPr="002A5894">
        <w:rPr>
          <w:rFonts w:asciiTheme="minorHAnsi" w:hAnsiTheme="minorHAnsi" w:cstheme="minorHAnsi"/>
          <w:color w:val="auto"/>
          <w:sz w:val="22"/>
          <w:szCs w:val="22"/>
        </w:rPr>
        <w:t>. Dokumentacijo je možno prevzeti tudi osebno na sedežu sklada na Dunajski 20, Ljubljana, v poslovnem času.</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Rok in način oddaje prijav</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 xml:space="preserve">Prijave morajo biti predložene Javnemu štipendijskemu, razvojnemu, invalidskemu in preživninskemu skladu Republike Slovenije, Dunajska 20, 1000 Ljubljana, s pripisom </w:t>
      </w:r>
      <w:r w:rsidRPr="002A5894">
        <w:rPr>
          <w:rFonts w:asciiTheme="minorHAnsi" w:hAnsiTheme="minorHAnsi" w:cstheme="minorHAnsi"/>
          <w:i/>
          <w:color w:val="auto"/>
          <w:sz w:val="22"/>
          <w:szCs w:val="22"/>
        </w:rPr>
        <w:t>»</w:t>
      </w:r>
      <w:r w:rsidR="00F22D57" w:rsidRPr="002A5894">
        <w:rPr>
          <w:rFonts w:asciiTheme="minorHAnsi" w:hAnsiTheme="minorHAnsi" w:cstheme="minorHAnsi"/>
          <w:b/>
          <w:i/>
          <w:color w:val="auto"/>
          <w:sz w:val="22"/>
          <w:szCs w:val="22"/>
        </w:rPr>
        <w:t>Fulbright 2020</w:t>
      </w:r>
      <w:r w:rsidRPr="002A5894">
        <w:rPr>
          <w:rFonts w:asciiTheme="minorHAnsi" w:hAnsiTheme="minorHAnsi" w:cstheme="minorHAnsi"/>
          <w:b/>
          <w:i/>
          <w:color w:val="auto"/>
          <w:sz w:val="22"/>
          <w:szCs w:val="22"/>
        </w:rPr>
        <w:t xml:space="preserve"> – 2</w:t>
      </w:r>
      <w:r w:rsidR="00F22D57" w:rsidRPr="002A5894">
        <w:rPr>
          <w:rFonts w:asciiTheme="minorHAnsi" w:hAnsiTheme="minorHAnsi" w:cstheme="minorHAnsi"/>
          <w:b/>
          <w:i/>
          <w:color w:val="auto"/>
          <w:sz w:val="22"/>
          <w:szCs w:val="22"/>
        </w:rPr>
        <w:t>7</w:t>
      </w:r>
      <w:r w:rsidRPr="002A5894">
        <w:rPr>
          <w:rFonts w:asciiTheme="minorHAnsi" w:hAnsiTheme="minorHAnsi" w:cstheme="minorHAnsi"/>
          <w:b/>
          <w:i/>
          <w:color w:val="auto"/>
          <w:sz w:val="22"/>
          <w:szCs w:val="22"/>
        </w:rPr>
        <w:t>2. JR</w:t>
      </w:r>
      <w:r w:rsidRPr="002A5894">
        <w:rPr>
          <w:rFonts w:asciiTheme="minorHAnsi" w:hAnsiTheme="minorHAnsi" w:cstheme="minorHAnsi"/>
          <w:i/>
          <w:color w:val="auto"/>
          <w:sz w:val="22"/>
          <w:szCs w:val="22"/>
        </w:rPr>
        <w:t>«</w:t>
      </w:r>
      <w:r w:rsidRPr="002A5894">
        <w:rPr>
          <w:rFonts w:asciiTheme="minorHAnsi" w:hAnsiTheme="minorHAnsi" w:cstheme="minorHAnsi"/>
          <w:color w:val="auto"/>
          <w:sz w:val="22"/>
          <w:szCs w:val="22"/>
        </w:rPr>
        <w:t xml:space="preserve">.  </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Prijave so oproščene plačila upravne takse skladno z 9. točko prvega odstavka 24. člena oziroma 26. točko 28. člena Zakona o upravnih taksah (Uradni list RS, št. 106/10 – uradno prečiščeno besedilo, 14/15 – ZUUJFO, 84/15 – ZZelP-J in 32/16).</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Rok za zbiranje prijav je določen kot odprti rok prijave in prične teči na dan objave javnega razpisa</w:t>
      </w:r>
      <w:r w:rsidR="000344CC" w:rsidRPr="002A5894">
        <w:rPr>
          <w:rFonts w:asciiTheme="minorHAnsi" w:hAnsiTheme="minorHAnsi" w:cstheme="minorHAnsi"/>
          <w:sz w:val="22"/>
          <w:szCs w:val="22"/>
        </w:rPr>
        <w:t xml:space="preserve"> na spletni strani sklada</w:t>
      </w:r>
      <w:r w:rsidRPr="002A5894">
        <w:rPr>
          <w:rFonts w:asciiTheme="minorHAnsi" w:hAnsiTheme="minorHAnsi" w:cstheme="minorHAnsi"/>
          <w:sz w:val="22"/>
          <w:szCs w:val="22"/>
        </w:rPr>
        <w:t xml:space="preserve"> in traja do porabe sredstev, vendar najkasneje do vključno 28. septembra 202</w:t>
      </w:r>
      <w:r w:rsidR="00450254">
        <w:rPr>
          <w:rFonts w:asciiTheme="minorHAnsi" w:hAnsiTheme="minorHAnsi" w:cstheme="minorHAnsi"/>
          <w:sz w:val="22"/>
          <w:szCs w:val="22"/>
        </w:rPr>
        <w:t>1</w:t>
      </w:r>
      <w:bookmarkStart w:id="1" w:name="_GoBack"/>
      <w:bookmarkEnd w:id="1"/>
      <w:r w:rsidRPr="002A5894">
        <w:rPr>
          <w:rFonts w:asciiTheme="minorHAnsi" w:hAnsiTheme="minorHAnsi" w:cstheme="minorHAnsi"/>
          <w:sz w:val="22"/>
          <w:szCs w:val="22"/>
        </w:rPr>
        <w:t>.</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tabs>
          <w:tab w:val="left" w:pos="3780"/>
        </w:tabs>
        <w:jc w:val="both"/>
        <w:rPr>
          <w:rFonts w:asciiTheme="minorHAnsi" w:hAnsiTheme="minorHAnsi" w:cstheme="minorHAnsi"/>
          <w:sz w:val="22"/>
          <w:szCs w:val="22"/>
        </w:rPr>
      </w:pPr>
      <w:r w:rsidRPr="002A5894">
        <w:rPr>
          <w:rFonts w:asciiTheme="minorHAnsi" w:hAnsiTheme="minorHAnsi" w:cstheme="minorHAnsi"/>
          <w:sz w:val="22"/>
          <w:szCs w:val="22"/>
        </w:rPr>
        <w:t>Prijava je vložena pravočasno, če jo sklad prejme pred iztekom roka za vložitev prijav. Če prijavitelj pošlje prijavo priporočeno po pošti, se za dan, ko sklad prejme prijavo, šteje dan oddaje na pošto.</w:t>
      </w:r>
    </w:p>
    <w:p w:rsidR="000530CC" w:rsidRPr="002A5894" w:rsidRDefault="000530CC" w:rsidP="000530CC">
      <w:pPr>
        <w:tabs>
          <w:tab w:val="left" w:pos="3780"/>
        </w:tabs>
        <w:jc w:val="both"/>
        <w:rPr>
          <w:rFonts w:asciiTheme="minorHAnsi" w:hAnsiTheme="minorHAnsi" w:cstheme="minorHAnsi"/>
          <w:sz w:val="22"/>
          <w:szCs w:val="22"/>
        </w:rPr>
      </w:pPr>
    </w:p>
    <w:p w:rsidR="000530CC" w:rsidRPr="002A5894" w:rsidRDefault="000530CC" w:rsidP="000530CC">
      <w:pPr>
        <w:tabs>
          <w:tab w:val="left" w:pos="3780"/>
        </w:tabs>
        <w:jc w:val="both"/>
        <w:rPr>
          <w:rFonts w:asciiTheme="minorHAnsi" w:hAnsiTheme="minorHAnsi" w:cstheme="minorHAnsi"/>
          <w:sz w:val="22"/>
          <w:szCs w:val="22"/>
        </w:rPr>
      </w:pPr>
      <w:r w:rsidRPr="002A5894">
        <w:rPr>
          <w:rFonts w:asciiTheme="minorHAnsi" w:hAnsiTheme="minorHAnsi" w:cstheme="minorHAnsi"/>
          <w:sz w:val="22"/>
          <w:szCs w:val="22"/>
        </w:rPr>
        <w:t xml:space="preserve">Prijavo je možno oddati tudi osebno na naslovu sklada v poslovnem času. Prijave, vložene po poteku prijavnega roka, bo sklad zavrgel. </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Prijava se šteje za popolno, če je oddana na predpisani prijavnici in vsebuje vse zahtevane priloge in podatke, ki jih določa ta javni razpis. Prijavitelji, ki ne bodo oddali popolne prijave, bodo pozvani, da prijavo dopolnijo. Nepopolne prijave, ki jih prijavitelj ne bo dopolnil v skladu s pozivom za dopolnitev, bodo zavržene. Prijave, ki ne bodo izpolnjevale pogojev javnega razpisa ali bodo vložene po porabi sredstev, bodo zavrnjene.</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sz w:val="22"/>
          <w:szCs w:val="22"/>
        </w:rPr>
      </w:pPr>
      <w:r w:rsidRPr="002A5894">
        <w:rPr>
          <w:rFonts w:asciiTheme="minorHAnsi" w:hAnsiTheme="minorHAnsi" w:cstheme="minorHAnsi"/>
          <w:sz w:val="22"/>
          <w:szCs w:val="22"/>
        </w:rPr>
        <w:t>Če prijavitelj odstopi od svoje prijave, mora o tem pisno obvestiti sklad.</w:t>
      </w:r>
    </w:p>
    <w:p w:rsidR="000530CC" w:rsidRPr="002A5894" w:rsidRDefault="000530CC" w:rsidP="000530CC">
      <w:pPr>
        <w:pStyle w:val="Default"/>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sz w:val="22"/>
          <w:szCs w:val="22"/>
        </w:rPr>
      </w:pPr>
      <w:r w:rsidRPr="002A5894">
        <w:rPr>
          <w:rFonts w:asciiTheme="minorHAnsi" w:hAnsiTheme="minorHAnsi" w:cstheme="minorHAnsi"/>
          <w:sz w:val="22"/>
          <w:szCs w:val="22"/>
        </w:rPr>
        <w:t xml:space="preserve">O pritožbi zoper odločbo bo odločilo Ministrstvo za delo, družino, socialne zadeve in enake možnosti. </w:t>
      </w:r>
    </w:p>
    <w:p w:rsidR="000530CC" w:rsidRPr="002A5894" w:rsidRDefault="000530CC" w:rsidP="000530CC">
      <w:pPr>
        <w:pStyle w:val="Default"/>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 xml:space="preserve">  Dodatne informacije</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 xml:space="preserve">Dodatne informacije so na voljo na spletni strani sklada </w:t>
      </w:r>
      <w:hyperlink r:id="rId8" w:history="1">
        <w:r w:rsidRPr="002A5894">
          <w:rPr>
            <w:rStyle w:val="Hiperpovezava"/>
            <w:rFonts w:asciiTheme="minorHAnsi" w:eastAsiaTheme="majorEastAsia" w:hAnsiTheme="minorHAnsi" w:cstheme="minorHAnsi"/>
            <w:sz w:val="22"/>
            <w:szCs w:val="22"/>
          </w:rPr>
          <w:t>www.sklad-kadri.si</w:t>
        </w:r>
      </w:hyperlink>
      <w:r w:rsidRPr="002A5894">
        <w:rPr>
          <w:rFonts w:asciiTheme="minorHAnsi" w:hAnsiTheme="minorHAnsi" w:cstheme="minorHAnsi"/>
          <w:sz w:val="22"/>
          <w:szCs w:val="22"/>
        </w:rPr>
        <w:t xml:space="preserve"> </w:t>
      </w:r>
      <w:r w:rsidRPr="002A5894">
        <w:rPr>
          <w:rFonts w:asciiTheme="minorHAnsi" w:hAnsiTheme="minorHAnsi" w:cstheme="minorHAnsi"/>
          <w:color w:val="auto"/>
          <w:sz w:val="22"/>
          <w:szCs w:val="22"/>
        </w:rPr>
        <w:t xml:space="preserve">v razdelku Aktualni razpisi, osebno ali telefonsko pa med uradnimi urami, v ponedeljek, sredo in petek med 9. in 12. uro, ob sredah tudi med 14. in 16. uro, e-pošta </w:t>
      </w:r>
      <w:hyperlink r:id="rId9" w:history="1">
        <w:r w:rsidR="00C75530" w:rsidRPr="002A5894">
          <w:rPr>
            <w:rStyle w:val="Hiperpovezava"/>
            <w:rFonts w:asciiTheme="minorHAnsi" w:eastAsiaTheme="majorEastAsia" w:hAnsiTheme="minorHAnsi" w:cstheme="minorHAnsi"/>
            <w:sz w:val="22"/>
            <w:szCs w:val="22"/>
          </w:rPr>
          <w:t>ad-futura@sklad-kadri.si</w:t>
        </w:r>
      </w:hyperlink>
      <w:r w:rsidR="00C75530" w:rsidRPr="002A5894">
        <w:rPr>
          <w:rFonts w:asciiTheme="minorHAnsi" w:hAnsiTheme="minorHAnsi" w:cstheme="minorHAnsi"/>
          <w:color w:val="auto"/>
          <w:sz w:val="22"/>
          <w:szCs w:val="22"/>
        </w:rPr>
        <w:t>, tel. št. 01 434 10 86</w:t>
      </w:r>
      <w:r w:rsidRPr="002A5894">
        <w:rPr>
          <w:rFonts w:asciiTheme="minorHAnsi" w:hAnsiTheme="minorHAnsi" w:cstheme="minorHAnsi"/>
          <w:color w:val="auto"/>
          <w:sz w:val="22"/>
          <w:szCs w:val="22"/>
        </w:rPr>
        <w:t>.</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b/>
          <w:sz w:val="22"/>
          <w:szCs w:val="22"/>
        </w:rPr>
      </w:pPr>
      <w:r w:rsidRPr="002A5894">
        <w:rPr>
          <w:rFonts w:asciiTheme="minorHAnsi" w:hAnsiTheme="minorHAnsi" w:cstheme="minorHAnsi"/>
          <w:b/>
          <w:sz w:val="22"/>
          <w:szCs w:val="22"/>
        </w:rPr>
        <w:t>Javni štipendijski, razvojni, invalidski in preživninski sklad Republike Slovenije</w:t>
      </w: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 xml:space="preserve">Dunajska 20, 1000 Ljubljana </w:t>
      </w: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Tel.: +386 (0)1 434 10 81</w:t>
      </w: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 xml:space="preserve">e-pošta: </w:t>
      </w:r>
      <w:hyperlink r:id="rId10" w:history="1">
        <w:r w:rsidRPr="002A5894">
          <w:rPr>
            <w:rStyle w:val="Hiperpovezava"/>
            <w:rFonts w:asciiTheme="minorHAnsi" w:eastAsiaTheme="majorEastAsia" w:hAnsiTheme="minorHAnsi" w:cstheme="minorHAnsi"/>
            <w:sz w:val="22"/>
            <w:szCs w:val="22"/>
          </w:rPr>
          <w:t>info@sklad-kadri.si</w:t>
        </w:r>
      </w:hyperlink>
      <w:r w:rsidRPr="002A5894">
        <w:rPr>
          <w:rFonts w:asciiTheme="minorHAnsi" w:hAnsiTheme="minorHAnsi" w:cstheme="minorHAnsi"/>
          <w:sz w:val="22"/>
          <w:szCs w:val="22"/>
        </w:rPr>
        <w:t xml:space="preserve"> </w:t>
      </w:r>
    </w:p>
    <w:p w:rsidR="004E6301"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 xml:space="preserve">spletna stran: </w:t>
      </w:r>
      <w:hyperlink r:id="rId11" w:history="1">
        <w:r w:rsidRPr="002A5894">
          <w:rPr>
            <w:rStyle w:val="Hiperpovezava"/>
            <w:rFonts w:asciiTheme="minorHAnsi" w:eastAsiaTheme="majorEastAsia" w:hAnsiTheme="minorHAnsi" w:cstheme="minorHAnsi"/>
            <w:sz w:val="22"/>
            <w:szCs w:val="22"/>
          </w:rPr>
          <w:t>www.sklad-kadri.si</w:t>
        </w:r>
      </w:hyperlink>
    </w:p>
    <w:sectPr w:rsidR="004E6301" w:rsidRPr="002A5894" w:rsidSect="00605B48">
      <w:footerReference w:type="default" r:id="rId12"/>
      <w:headerReference w:type="first" r:id="rId13"/>
      <w:footerReference w:type="first" r:id="rId14"/>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E56" w:rsidRDefault="00C72E56" w:rsidP="00605B48">
      <w:r>
        <w:separator/>
      </w:r>
    </w:p>
  </w:endnote>
  <w:endnote w:type="continuationSeparator" w:id="0">
    <w:p w:rsidR="00C72E56" w:rsidRDefault="00C72E56"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94" w:rsidRPr="00605B48" w:rsidRDefault="002A5894" w:rsidP="004E6301">
    <w:pPr>
      <w:pStyle w:val="Noga"/>
      <w:rPr>
        <w:sz w:val="16"/>
        <w:szCs w:val="16"/>
      </w:rPr>
    </w:pPr>
    <w:r>
      <w:rPr>
        <w:noProof/>
      </w:rPr>
      <w:drawing>
        <wp:anchor distT="0" distB="0" distL="114300" distR="114300" simplePos="0" relativeHeight="251667456" behindDoc="1" locked="0" layoutInCell="1" allowOverlap="1">
          <wp:simplePos x="0" y="0"/>
          <wp:positionH relativeFrom="column">
            <wp:posOffset>-900430</wp:posOffset>
          </wp:positionH>
          <wp:positionV relativeFrom="paragraph">
            <wp:posOffset>-259715</wp:posOffset>
          </wp:positionV>
          <wp:extent cx="7595870" cy="831215"/>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anchor>
      </w:drawing>
    </w:r>
    <w:r w:rsidR="004C7954">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5936615</wp:posOffset>
              </wp:positionH>
              <wp:positionV relativeFrom="paragraph">
                <wp:posOffset>-210185</wp:posOffset>
              </wp:positionV>
              <wp:extent cx="627380" cy="24638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894" w:rsidRPr="002D1071" w:rsidRDefault="00E931D8">
                          <w:pPr>
                            <w:rPr>
                              <w:sz w:val="16"/>
                              <w:szCs w:val="16"/>
                            </w:rPr>
                          </w:pPr>
                          <w:r w:rsidRPr="002D1071">
                            <w:rPr>
                              <w:sz w:val="16"/>
                              <w:szCs w:val="16"/>
                            </w:rPr>
                            <w:fldChar w:fldCharType="begin"/>
                          </w:r>
                          <w:r w:rsidR="002A5894" w:rsidRPr="002D1071">
                            <w:rPr>
                              <w:sz w:val="16"/>
                              <w:szCs w:val="16"/>
                            </w:rPr>
                            <w:instrText>PAGE   \* MERGEFORMAT</w:instrText>
                          </w:r>
                          <w:r w:rsidRPr="002D1071">
                            <w:rPr>
                              <w:sz w:val="16"/>
                              <w:szCs w:val="16"/>
                            </w:rPr>
                            <w:fldChar w:fldCharType="separate"/>
                          </w:r>
                          <w:r w:rsidR="00F371CA">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" filled="f" stroked="f" strokeweight=".5pt">
              <v:textbox>
                <w:txbxContent>
                  <w:p w:rsidR="002A5894" w:rsidRPr="002D1071" w:rsidRDefault="00E931D8">
                    <w:pPr>
                      <w:rPr>
                        <w:sz w:val="16"/>
                        <w:szCs w:val="16"/>
                      </w:rPr>
                    </w:pPr>
                    <w:r w:rsidRPr="002D1071">
                      <w:rPr>
                        <w:sz w:val="16"/>
                        <w:szCs w:val="16"/>
                      </w:rPr>
                      <w:fldChar w:fldCharType="begin"/>
                    </w:r>
                    <w:r w:rsidR="002A5894" w:rsidRPr="002D1071">
                      <w:rPr>
                        <w:sz w:val="16"/>
                        <w:szCs w:val="16"/>
                      </w:rPr>
                      <w:instrText>PAGE   \* MERGEFORMAT</w:instrText>
                    </w:r>
                    <w:r w:rsidRPr="002D1071">
                      <w:rPr>
                        <w:sz w:val="16"/>
                        <w:szCs w:val="16"/>
                      </w:rPr>
                      <w:fldChar w:fldCharType="separate"/>
                    </w:r>
                    <w:r w:rsidR="00F371CA">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94" w:rsidRPr="00605B48" w:rsidRDefault="002A5894" w:rsidP="00605B48">
    <w:pPr>
      <w:pStyle w:val="Noga"/>
    </w:pPr>
    <w:r>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E56" w:rsidRDefault="00C72E56" w:rsidP="00605B48">
      <w:r>
        <w:separator/>
      </w:r>
    </w:p>
  </w:footnote>
  <w:footnote w:type="continuationSeparator" w:id="0">
    <w:p w:rsidR="00C72E56" w:rsidRDefault="00C72E56" w:rsidP="00605B48">
      <w:r>
        <w:continuationSeparator/>
      </w:r>
    </w:p>
  </w:footnote>
  <w:footnote w:id="1">
    <w:p w:rsidR="002A5894" w:rsidRDefault="002A5894" w:rsidP="000530CC">
      <w:pPr>
        <w:pStyle w:val="Sprotnaopomba-besedilo"/>
      </w:pPr>
      <w:r>
        <w:rPr>
          <w:rStyle w:val="Sprotnaopomba-sklic"/>
        </w:rPr>
        <w:footnoteRef/>
      </w:r>
      <w:r>
        <w:t xml:space="preserve"> </w:t>
      </w:r>
      <w:r w:rsidRPr="00E167EB">
        <w:rPr>
          <w:rFonts w:ascii="Arial" w:hAnsi="Arial" w:cs="Arial"/>
          <w:color w:val="000000"/>
          <w:sz w:val="12"/>
          <w:szCs w:val="12"/>
        </w:rPr>
        <w:t>velja samo za državljane RS, ki imajo status študenta in niso v delovnem razmerju ter ne opravljajo samostojne registrirane dejavnosti v RS ali v tujini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94" w:rsidRDefault="002A5894">
    <w:pPr>
      <w:pStyle w:val="Glava"/>
    </w:pPr>
    <w:r>
      <w:rPr>
        <w:noProof/>
      </w:rPr>
      <w:drawing>
        <wp:anchor distT="0" distB="0" distL="114300" distR="114300" simplePos="0" relativeHeight="251664384" behindDoc="1" locked="0" layoutInCell="1" allowOverlap="1">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2CC"/>
    <w:multiLevelType w:val="hybridMultilevel"/>
    <w:tmpl w:val="CD584D1E"/>
    <w:lvl w:ilvl="0" w:tplc="86807D3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3032B"/>
    <w:multiLevelType w:val="hybridMultilevel"/>
    <w:tmpl w:val="516C19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E39EA"/>
    <w:multiLevelType w:val="hybridMultilevel"/>
    <w:tmpl w:val="B55C37DE"/>
    <w:lvl w:ilvl="0" w:tplc="A0D4693C">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06"/>
    <w:rsid w:val="000344CC"/>
    <w:rsid w:val="000530CC"/>
    <w:rsid w:val="00094106"/>
    <w:rsid w:val="002919DE"/>
    <w:rsid w:val="002A5894"/>
    <w:rsid w:val="002C2DD1"/>
    <w:rsid w:val="002D1071"/>
    <w:rsid w:val="00307577"/>
    <w:rsid w:val="003A534B"/>
    <w:rsid w:val="003D19B4"/>
    <w:rsid w:val="003E57F4"/>
    <w:rsid w:val="004461A5"/>
    <w:rsid w:val="00450254"/>
    <w:rsid w:val="004B10FD"/>
    <w:rsid w:val="004C7954"/>
    <w:rsid w:val="004E6301"/>
    <w:rsid w:val="00527B7A"/>
    <w:rsid w:val="00605B48"/>
    <w:rsid w:val="00615829"/>
    <w:rsid w:val="006F63B2"/>
    <w:rsid w:val="00890B45"/>
    <w:rsid w:val="00975062"/>
    <w:rsid w:val="00A26CFD"/>
    <w:rsid w:val="00A50E07"/>
    <w:rsid w:val="00AB1B47"/>
    <w:rsid w:val="00B15D76"/>
    <w:rsid w:val="00B667CA"/>
    <w:rsid w:val="00B74B96"/>
    <w:rsid w:val="00C233B4"/>
    <w:rsid w:val="00C23FDE"/>
    <w:rsid w:val="00C6664D"/>
    <w:rsid w:val="00C72E56"/>
    <w:rsid w:val="00C75530"/>
    <w:rsid w:val="00CD36A8"/>
    <w:rsid w:val="00D218BA"/>
    <w:rsid w:val="00DA2FF4"/>
    <w:rsid w:val="00DA7C32"/>
    <w:rsid w:val="00DE0742"/>
    <w:rsid w:val="00E1548D"/>
    <w:rsid w:val="00E931D8"/>
    <w:rsid w:val="00EC6957"/>
    <w:rsid w:val="00F22D57"/>
    <w:rsid w:val="00F371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29A6689"/>
  <w15:docId w15:val="{74796492-5976-4482-8543-FC2FF8C9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530CC"/>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paragraph" w:customStyle="1" w:styleId="Default">
    <w:name w:val="Default"/>
    <w:rsid w:val="000530CC"/>
    <w:pPr>
      <w:autoSpaceDE w:val="0"/>
      <w:autoSpaceDN w:val="0"/>
      <w:adjustRightInd w:val="0"/>
    </w:pPr>
    <w:rPr>
      <w:rFonts w:ascii="Verdana" w:eastAsia="Times New Roman" w:hAnsi="Verdana" w:cs="Verdana"/>
      <w:color w:val="000000"/>
      <w:sz w:val="24"/>
      <w:szCs w:val="24"/>
      <w:lang w:eastAsia="sl-SI"/>
    </w:rPr>
  </w:style>
  <w:style w:type="character" w:styleId="Hiperpovezava">
    <w:name w:val="Hyperlink"/>
    <w:basedOn w:val="Privzetapisavaodstavka"/>
    <w:rsid w:val="000530CC"/>
    <w:rPr>
      <w:color w:val="0000FF"/>
      <w:u w:val="single"/>
    </w:rPr>
  </w:style>
  <w:style w:type="paragraph" w:styleId="Sprotnaopomba-besedilo">
    <w:name w:val="footnote text"/>
    <w:basedOn w:val="Navaden"/>
    <w:link w:val="Sprotnaopomba-besediloZnak"/>
    <w:semiHidden/>
    <w:unhideWhenUsed/>
    <w:rsid w:val="000530CC"/>
    <w:rPr>
      <w:sz w:val="20"/>
      <w:szCs w:val="20"/>
    </w:rPr>
  </w:style>
  <w:style w:type="character" w:customStyle="1" w:styleId="Sprotnaopomba-besediloZnak">
    <w:name w:val="Sprotna opomba - besedilo Znak"/>
    <w:basedOn w:val="Privzetapisavaodstavka"/>
    <w:link w:val="Sprotnaopomba-besedilo"/>
    <w:semiHidden/>
    <w:rsid w:val="000530CC"/>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0530CC"/>
    <w:rPr>
      <w:vertAlign w:val="superscript"/>
    </w:rPr>
  </w:style>
  <w:style w:type="character" w:styleId="Pripombasklic">
    <w:name w:val="annotation reference"/>
    <w:basedOn w:val="Privzetapisavaodstavka"/>
    <w:uiPriority w:val="99"/>
    <w:semiHidden/>
    <w:unhideWhenUsed/>
    <w:rsid w:val="00094106"/>
    <w:rPr>
      <w:sz w:val="16"/>
      <w:szCs w:val="16"/>
    </w:rPr>
  </w:style>
  <w:style w:type="paragraph" w:styleId="Pripombabesedilo">
    <w:name w:val="annotation text"/>
    <w:basedOn w:val="Navaden"/>
    <w:link w:val="PripombabesediloZnak"/>
    <w:uiPriority w:val="99"/>
    <w:semiHidden/>
    <w:unhideWhenUsed/>
    <w:rsid w:val="00094106"/>
    <w:rPr>
      <w:sz w:val="20"/>
      <w:szCs w:val="20"/>
    </w:rPr>
  </w:style>
  <w:style w:type="character" w:customStyle="1" w:styleId="PripombabesediloZnak">
    <w:name w:val="Pripomba – besedilo Znak"/>
    <w:basedOn w:val="Privzetapisavaodstavka"/>
    <w:link w:val="Pripombabesedilo"/>
    <w:uiPriority w:val="99"/>
    <w:semiHidden/>
    <w:rsid w:val="0009410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94106"/>
    <w:rPr>
      <w:b/>
      <w:bCs/>
    </w:rPr>
  </w:style>
  <w:style w:type="character" w:customStyle="1" w:styleId="ZadevapripombeZnak">
    <w:name w:val="Zadeva pripombe Znak"/>
    <w:basedOn w:val="PripombabesediloZnak"/>
    <w:link w:val="Zadevapripombe"/>
    <w:uiPriority w:val="99"/>
    <w:semiHidden/>
    <w:rsid w:val="00094106"/>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ad-kadri.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lad-kadri.s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lad-kadri.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klad-kadri.si" TargetMode="External"/><Relationship Id="rId4" Type="http://schemas.openxmlformats.org/officeDocument/2006/relationships/webSettings" Target="webSettings.xml"/><Relationship Id="rId9" Type="http://schemas.openxmlformats.org/officeDocument/2006/relationships/hyperlink" Target="mailto:ad-futura@sklad-kadri.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352;R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DC20 ŠRIPS</Template>
  <TotalTime>1</TotalTime>
  <Pages>4</Pages>
  <Words>1619</Words>
  <Characters>9231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 Susec</dc:creator>
  <cp:lastModifiedBy>Špela Sušec</cp:lastModifiedBy>
  <cp:revision>3</cp:revision>
  <cp:lastPrinted>2018-12-20T08:10:00Z</cp:lastPrinted>
  <dcterms:created xsi:type="dcterms:W3CDTF">2019-09-17T08:31:00Z</dcterms:created>
  <dcterms:modified xsi:type="dcterms:W3CDTF">2019-09-17T08:32:00Z</dcterms:modified>
</cp:coreProperties>
</file>